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2B" w:rsidRPr="00A74AFE" w:rsidRDefault="00CC472B" w:rsidP="00CC472B">
      <w:pPr>
        <w:rPr>
          <w:rFonts w:ascii="ＭＳ 明朝" w:hAnsi="ＭＳ 明朝" w:hint="eastAsia"/>
        </w:rPr>
      </w:pPr>
      <w:r w:rsidRPr="00405521">
        <w:rPr>
          <w:rFonts w:ascii="ＭＳ ゴシック" w:eastAsia="ＭＳ ゴシック" w:hAnsi="ＭＳ ゴシック" w:hint="eastAsia"/>
          <w:b/>
        </w:rPr>
        <w:t>様式第4のリ</w:t>
      </w:r>
      <w:r w:rsidRPr="00A74AFE">
        <w:rPr>
          <w:rFonts w:ascii="ＭＳ 明朝" w:hAnsi="ＭＳ 明朝" w:hint="eastAsia"/>
        </w:rPr>
        <w:t>（第4条、第5条関係）</w:t>
      </w:r>
    </w:p>
    <w:p w:rsidR="00CC472B" w:rsidRDefault="00CC472B" w:rsidP="00CC472B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:rsidR="00CC472B" w:rsidRPr="006B675D" w:rsidRDefault="00CC472B" w:rsidP="00CC472B">
      <w:pPr>
        <w:jc w:val="center"/>
        <w:rPr>
          <w:rFonts w:hint="eastAsia"/>
          <w:spacing w:val="12"/>
          <w:szCs w:val="21"/>
        </w:rPr>
      </w:pPr>
      <w:r w:rsidRPr="006B675D">
        <w:rPr>
          <w:rFonts w:hint="eastAsia"/>
          <w:spacing w:val="12"/>
          <w:szCs w:val="21"/>
        </w:rPr>
        <w:t>給油取扱所構造設備明細書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850"/>
        <w:gridCol w:w="1134"/>
        <w:gridCol w:w="1134"/>
        <w:gridCol w:w="71"/>
        <w:gridCol w:w="744"/>
        <w:gridCol w:w="36"/>
        <w:gridCol w:w="212"/>
        <w:gridCol w:w="567"/>
        <w:gridCol w:w="815"/>
        <w:gridCol w:w="816"/>
      </w:tblGrid>
      <w:tr w:rsidR="00CC472B" w:rsidTr="00212E49">
        <w:trPr>
          <w:trHeight w:val="471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9" w:type="dxa"/>
            <w:gridSpan w:val="10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79" w:type="dxa"/>
            <w:gridSpan w:val="10"/>
            <w:vAlign w:val="center"/>
          </w:tcPr>
          <w:p w:rsidR="00CC472B" w:rsidRDefault="00CC472B" w:rsidP="00212E49">
            <w:pPr>
              <w:ind w:firstLineChars="1220" w:firstLine="2635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379" w:type="dxa"/>
            <w:gridSpan w:val="10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379" w:type="dxa"/>
            <w:gridSpan w:val="10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379" w:type="dxa"/>
            <w:gridSpan w:val="10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CC472B" w:rsidTr="00212E49">
        <w:tc>
          <w:tcPr>
            <w:tcW w:w="2342" w:type="dxa"/>
            <w:gridSpan w:val="2"/>
            <w:vMerge w:val="restart"/>
            <w:vAlign w:val="center"/>
          </w:tcPr>
          <w:p w:rsidR="00CC472B" w:rsidRPr="00E2712E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:rsidR="00CC472B" w:rsidRPr="00E2712E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5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8" w:type="dxa"/>
            <w:gridSpan w:val="3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CC472B" w:rsidTr="00212E49">
        <w:trPr>
          <w:trHeight w:val="524"/>
        </w:trPr>
        <w:tc>
          <w:tcPr>
            <w:tcW w:w="2342" w:type="dxa"/>
            <w:gridSpan w:val="2"/>
            <w:vMerge/>
            <w:vAlign w:val="center"/>
          </w:tcPr>
          <w:p w:rsidR="00CC472B" w:rsidRDefault="00CC472B" w:rsidP="00212E49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5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98" w:type="dxa"/>
            <w:gridSpan w:val="3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C472B" w:rsidTr="00212E49">
        <w:tc>
          <w:tcPr>
            <w:tcW w:w="2342" w:type="dxa"/>
            <w:gridSpan w:val="2"/>
            <w:vMerge/>
            <w:vAlign w:val="center"/>
          </w:tcPr>
          <w:p w:rsidR="00CC472B" w:rsidRDefault="00CC472B" w:rsidP="00212E49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15" w:type="dxa"/>
            <w:gridSpan w:val="2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  <w:tc>
          <w:tcPr>
            <w:tcW w:w="815" w:type="dxa"/>
            <w:gridSpan w:val="3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815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816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CC472B" w:rsidTr="00212E49">
        <w:trPr>
          <w:trHeight w:val="412"/>
        </w:trPr>
        <w:tc>
          <w:tcPr>
            <w:tcW w:w="2342" w:type="dxa"/>
            <w:gridSpan w:val="2"/>
            <w:vMerge/>
            <w:vAlign w:val="center"/>
          </w:tcPr>
          <w:p w:rsidR="00CC472B" w:rsidRDefault="00CC472B" w:rsidP="00212E49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</w:tr>
      <w:tr w:rsidR="00CC472B" w:rsidTr="00212E49">
        <w:tc>
          <w:tcPr>
            <w:tcW w:w="2342" w:type="dxa"/>
            <w:gridSpan w:val="2"/>
            <w:vMerge w:val="restart"/>
            <w:vAlign w:val="center"/>
          </w:tcPr>
          <w:p w:rsidR="00CC472B" w:rsidRPr="00E2712E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:rsidR="00CC472B" w:rsidRPr="00E2712E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5" w:type="dxa"/>
            <w:gridSpan w:val="2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815" w:type="dxa"/>
            <w:gridSpan w:val="3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815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16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</w:tr>
      <w:tr w:rsidR="00CC472B" w:rsidTr="00212E49">
        <w:trPr>
          <w:trHeight w:val="398"/>
        </w:trPr>
        <w:tc>
          <w:tcPr>
            <w:tcW w:w="2342" w:type="dxa"/>
            <w:gridSpan w:val="2"/>
            <w:vMerge/>
            <w:vAlign w:val="center"/>
          </w:tcPr>
          <w:p w:rsidR="00CC472B" w:rsidRDefault="00CC472B" w:rsidP="00212E49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15" w:type="dxa"/>
            <w:gridSpan w:val="2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379" w:type="dxa"/>
            <w:gridSpan w:val="10"/>
            <w:vAlign w:val="center"/>
          </w:tcPr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:rsidR="00CC472B" w:rsidRDefault="00CC472B" w:rsidP="00212E49">
            <w:pPr>
              <w:snapToGrid w:val="0"/>
              <w:ind w:leftChars="128" w:left="276"/>
              <w:rPr>
                <w:rFonts w:hint="eastAsia"/>
              </w:rPr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CC472B" w:rsidTr="00212E49">
        <w:trPr>
          <w:trHeight w:val="781"/>
        </w:trPr>
        <w:tc>
          <w:tcPr>
            <w:tcW w:w="499" w:type="dxa"/>
            <w:vMerge w:val="restart"/>
            <w:textDirection w:val="tbRlV"/>
            <w:vAlign w:val="center"/>
          </w:tcPr>
          <w:p w:rsidR="00CC472B" w:rsidRDefault="00CC472B" w:rsidP="00212E4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CC472B" w:rsidRDefault="00CC472B" w:rsidP="00212E49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:rsidR="00CC472B" w:rsidRDefault="00CC472B" w:rsidP="00212E49">
            <w:pPr>
              <w:snapToGrid w:val="0"/>
              <w:jc w:val="center"/>
              <w:rPr>
                <w:rFonts w:hint="eastAsia"/>
              </w:rPr>
            </w:pPr>
          </w:p>
          <w:p w:rsidR="00CC472B" w:rsidRDefault="00CC472B" w:rsidP="00212E49">
            <w:pPr>
              <w:snapToGrid w:val="0"/>
              <w:jc w:val="center"/>
              <w:rPr>
                <w:rFonts w:hint="eastAsia"/>
              </w:rPr>
            </w:pPr>
          </w:p>
          <w:p w:rsidR="00CC472B" w:rsidRDefault="00CC472B" w:rsidP="00212E49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</w:t>
            </w:r>
          </w:p>
          <w:p w:rsidR="00CC472B" w:rsidRPr="00E2712E" w:rsidRDefault="00CC472B" w:rsidP="00212E49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1階の床面積</w:t>
            </w:r>
          </w:p>
        </w:tc>
        <w:tc>
          <w:tcPr>
            <w:tcW w:w="3190" w:type="dxa"/>
            <w:gridSpan w:val="6"/>
            <w:vAlign w:val="center"/>
          </w:tcPr>
          <w:p w:rsidR="00CC472B" w:rsidRPr="00E2712E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:rsidR="00CC472B" w:rsidRPr="00E2712E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:rsidR="00CC472B" w:rsidRPr="00E2712E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を除く。）の床面積（2階以</w:t>
            </w:r>
          </w:p>
          <w:p w:rsidR="00CC472B" w:rsidRPr="00CB0468" w:rsidRDefault="00CC472B" w:rsidP="00212E49">
            <w:pPr>
              <w:snapToGrid w:val="0"/>
              <w:ind w:leftChars="30" w:left="65" w:rightChars="30" w:right="65"/>
              <w:rPr>
                <w:rFonts w:hint="eastAsia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CC472B" w:rsidTr="00212E49"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Pr="00E2712E" w:rsidRDefault="00CC472B" w:rsidP="00212E49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第1号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</w:tr>
      <w:tr w:rsidR="00CC472B" w:rsidTr="00212E49"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Pr="00E2712E" w:rsidRDefault="00CC472B" w:rsidP="00212E49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第1号の2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C472B" w:rsidTr="00212E49"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Pr="00E2712E" w:rsidRDefault="00CC472B" w:rsidP="00212E49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第2号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C472B" w:rsidTr="00212E49"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Pr="00E2712E" w:rsidRDefault="00CC472B" w:rsidP="00212E49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第3号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C472B" w:rsidTr="00212E49"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Pr="00E2712E" w:rsidRDefault="00CC472B" w:rsidP="00212E49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第4号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</w:tr>
      <w:tr w:rsidR="00CC472B" w:rsidTr="00212E49"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Pr="00E2712E" w:rsidRDefault="00CC472B" w:rsidP="00212E49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第5号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</w:tr>
      <w:tr w:rsidR="00CC472B" w:rsidTr="00212E49"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89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C472B" w:rsidTr="00212E49">
        <w:tc>
          <w:tcPr>
            <w:tcW w:w="2342" w:type="dxa"/>
            <w:gridSpan w:val="2"/>
            <w:vMerge w:val="restart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339" w:type="dxa"/>
            <w:gridSpan w:val="3"/>
            <w:vAlign w:val="center"/>
          </w:tcPr>
          <w:p w:rsidR="00CC472B" w:rsidRDefault="00CC472B" w:rsidP="00212E49">
            <w:pPr>
              <w:jc w:val="right"/>
              <w:rPr>
                <w:rFonts w:hint="eastAsia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　さ</w:t>
            </w:r>
          </w:p>
        </w:tc>
        <w:tc>
          <w:tcPr>
            <w:tcW w:w="2410" w:type="dxa"/>
            <w:gridSpan w:val="4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CC472B" w:rsidTr="00212E49">
        <w:tc>
          <w:tcPr>
            <w:tcW w:w="2342" w:type="dxa"/>
            <w:gridSpan w:val="2"/>
            <w:vMerge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gridSpan w:val="10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:rsidR="00CC472B" w:rsidRDefault="00CC472B" w:rsidP="00CC472B"/>
    <w:p w:rsidR="00CC472B" w:rsidRDefault="00CC472B" w:rsidP="00CC472B">
      <w:pPr>
        <w:jc w:val="center"/>
        <w:rPr>
          <w:rFonts w:hint="eastAsia"/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595"/>
      </w:tblGrid>
      <w:tr w:rsidR="00CC472B" w:rsidTr="00212E49">
        <w:trPr>
          <w:trHeight w:val="561"/>
        </w:trPr>
        <w:tc>
          <w:tcPr>
            <w:tcW w:w="499" w:type="dxa"/>
            <w:vMerge w:val="restart"/>
            <w:textDirection w:val="tbRlV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rPr>
                <w:rFonts w:hint="eastAsia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2"/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14" w:type="dxa"/>
            <w:gridSpan w:val="2"/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CC472B" w:rsidTr="00212E49">
        <w:trPr>
          <w:trHeight w:val="514"/>
        </w:trPr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CC472B" w:rsidTr="00212E49">
        <w:trPr>
          <w:trHeight w:val="538"/>
        </w:trPr>
        <w:tc>
          <w:tcPr>
            <w:tcW w:w="499" w:type="dxa"/>
            <w:vMerge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:rsidR="00CC472B" w:rsidRDefault="00CC472B" w:rsidP="00212E49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固定給油設備以外の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タンク車</w:t>
            </w: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排水溝及び油分離装置を設ける措置</w:t>
            </w:r>
          </w:p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Merge w:val="restart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94" w:type="dxa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95" w:type="dxa"/>
            <w:gridSpan w:val="3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595" w:type="dxa"/>
            <w:vAlign w:val="center"/>
          </w:tcPr>
          <w:p w:rsidR="00CC472B" w:rsidRDefault="00CC472B" w:rsidP="00212E49">
            <w:pPr>
              <w:ind w:leftChars="30" w:left="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CC472B" w:rsidTr="00212E49">
        <w:trPr>
          <w:trHeight w:val="540"/>
        </w:trPr>
        <w:tc>
          <w:tcPr>
            <w:tcW w:w="2342" w:type="dxa"/>
            <w:gridSpan w:val="2"/>
            <w:vMerge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95" w:type="dxa"/>
            <w:gridSpan w:val="3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CC472B" w:rsidRDefault="00CC472B" w:rsidP="00212E49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595" w:type="dxa"/>
            <w:vAlign w:val="center"/>
          </w:tcPr>
          <w:p w:rsidR="00CC472B" w:rsidRDefault="00CC472B" w:rsidP="00212E49">
            <w:pPr>
              <w:ind w:leftChars="30" w:left="65"/>
              <w:rPr>
                <w:rFonts w:hint="eastAsia"/>
              </w:rPr>
            </w:pPr>
          </w:p>
        </w:tc>
      </w:tr>
      <w:tr w:rsidR="00CC472B" w:rsidTr="00212E49">
        <w:tc>
          <w:tcPr>
            <w:tcW w:w="2342" w:type="dxa"/>
            <w:gridSpan w:val="2"/>
            <w:vAlign w:val="center"/>
          </w:tcPr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CC472B" w:rsidRDefault="00CC472B" w:rsidP="00212E49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79" w:type="dxa"/>
            <w:gridSpan w:val="7"/>
            <w:vAlign w:val="center"/>
          </w:tcPr>
          <w:p w:rsidR="00CC472B" w:rsidRDefault="00CC472B" w:rsidP="00212E49">
            <w:pPr>
              <w:snapToGrid w:val="0"/>
              <w:ind w:leftChars="30" w:left="65"/>
              <w:rPr>
                <w:rFonts w:hint="eastAsia"/>
              </w:rPr>
            </w:pPr>
          </w:p>
          <w:p w:rsidR="00CC472B" w:rsidRDefault="00CC472B" w:rsidP="00212E49">
            <w:pPr>
              <w:snapToGrid w:val="0"/>
              <w:ind w:leftChars="30" w:left="65" w:firstLineChars="1694" w:firstLine="365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CC472B" w:rsidRPr="00002D32" w:rsidRDefault="00CC472B" w:rsidP="00CC472B">
      <w:pPr>
        <w:ind w:leftChars="78" w:left="168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備考　1　この様式の大きさは、日本</w:t>
      </w:r>
      <w:r>
        <w:rPr>
          <w:rFonts w:ascii="ＭＳ 明朝" w:hAnsi="ＭＳ 明朝" w:hint="eastAsia"/>
          <w:snapToGrid w:val="0"/>
          <w:spacing w:val="8"/>
          <w:szCs w:val="21"/>
        </w:rPr>
        <w:t>産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業規格Ａ４とすること。</w:t>
      </w:r>
    </w:p>
    <w:p w:rsidR="00CC472B" w:rsidRPr="00002D32" w:rsidRDefault="00CC472B" w:rsidP="00CC472B">
      <w:pPr>
        <w:ind w:leftChars="382" w:left="962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2　建築物の一部に給油取扱所を設ける場合の建築物の構造の欄は、該当する場合のみ記入すること。</w:t>
      </w:r>
    </w:p>
    <w:p w:rsidR="00CC472B" w:rsidRPr="00002D32" w:rsidRDefault="00CC472B" w:rsidP="00CC472B">
      <w:pPr>
        <w:ind w:leftChars="382" w:left="962" w:rightChars="88" w:right="190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3　建築物の用途別面積の欄中「用途」とは、</w:t>
      </w:r>
      <w:r w:rsidRPr="00002D32">
        <w:rPr>
          <w:rFonts w:ascii="ＭＳ 明朝" w:hAnsi="ＭＳ 明朝" w:hint="eastAsia"/>
          <w:snapToGrid w:val="0"/>
          <w:spacing w:val="2"/>
          <w:szCs w:val="21"/>
        </w:rPr>
        <w:t>第25条の4第1項各号又は第27条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の3第3項各号に定める用途をいう。</w:t>
      </w:r>
    </w:p>
    <w:p w:rsidR="00CC472B" w:rsidRPr="00002D32" w:rsidRDefault="00CC472B" w:rsidP="00CC472B">
      <w:pPr>
        <w:ind w:leftChars="382" w:left="962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4　専用タンク、廃油タンク等又は簡易タンクにあつては、構造設備明細書（様式第4のホ又は様式第4のヘ）を添付すること。</w:t>
      </w:r>
    </w:p>
    <w:p w:rsidR="004649EC" w:rsidRPr="00CC472B" w:rsidRDefault="004649EC">
      <w:bookmarkStart w:id="0" w:name="_GoBack"/>
      <w:bookmarkEnd w:id="0"/>
    </w:p>
    <w:sectPr w:rsidR="004649EC" w:rsidRPr="00CC472B" w:rsidSect="00A74AFE">
      <w:pgSz w:w="11906" w:h="16838" w:code="9"/>
      <w:pgMar w:top="1134" w:right="1418" w:bottom="1134" w:left="1418" w:header="851" w:footer="992" w:gutter="0"/>
      <w:cols w:space="425"/>
      <w:docGrid w:type="linesAndChars" w:linePitch="34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B"/>
    <w:rsid w:val="004649EC"/>
    <w:rsid w:val="00C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F7FE8"/>
  <w15:chartTrackingRefBased/>
  <w15:docId w15:val="{D187F218-CFD6-4B75-A1BA-B1078797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2B"/>
    <w:pPr>
      <w:widowControl w:val="0"/>
      <w:spacing w:line="240" w:lineRule="auto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HP Inc.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2024-02-14T02:38:00Z</dcterms:created>
  <dcterms:modified xsi:type="dcterms:W3CDTF">2024-02-14T02:39:00Z</dcterms:modified>
</cp:coreProperties>
</file>